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3F" w:rsidRPr="001307CA" w:rsidRDefault="001307CA">
      <w:pPr>
        <w:rPr>
          <w:b/>
          <w:sz w:val="28"/>
          <w:szCs w:val="28"/>
        </w:rPr>
      </w:pPr>
      <w:r w:rsidRPr="001307CA">
        <w:rPr>
          <w:b/>
          <w:sz w:val="28"/>
          <w:szCs w:val="28"/>
        </w:rPr>
        <w:t>USAGE de la Matrice Quantique Informée Liquide</w:t>
      </w:r>
    </w:p>
    <w:p w:rsidR="001307CA" w:rsidRDefault="001307CA">
      <w:pPr>
        <w:rPr>
          <w:rFonts w:ascii="Arial" w:hAnsi="Arial" w:cs="Arial"/>
        </w:rPr>
      </w:pPr>
    </w:p>
    <w:p w:rsidR="001307CA" w:rsidRDefault="001307CA">
      <w:pPr>
        <w:rPr>
          <w:rFonts w:ascii="Arial" w:hAnsi="Arial" w:cs="Arial"/>
        </w:rPr>
      </w:pPr>
    </w:p>
    <w:p w:rsidR="001307CA" w:rsidRDefault="000C136E">
      <w:pPr>
        <w:rPr>
          <w:rFonts w:ascii="Arial" w:hAnsi="Arial" w:cs="Arial"/>
        </w:rPr>
      </w:pPr>
      <w:r>
        <w:rPr>
          <w:rFonts w:ascii="Arial" w:hAnsi="Arial" w:cs="Arial"/>
        </w:rPr>
        <w:t>1-Nous décongelons la solution jusqu’à l’état liquide.</w:t>
      </w:r>
    </w:p>
    <w:p w:rsidR="000C136E" w:rsidRDefault="000C136E">
      <w:pPr>
        <w:rPr>
          <w:rFonts w:ascii="Arial" w:hAnsi="Arial" w:cs="Arial"/>
        </w:rPr>
      </w:pPr>
      <w:r>
        <w:rPr>
          <w:rFonts w:ascii="Arial" w:hAnsi="Arial" w:cs="Arial"/>
        </w:rPr>
        <w:t>2-Nous prenons 10 seringues de 5 cm</w:t>
      </w:r>
      <w:r w:rsidRPr="000C136E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, ou bien 3 seringues de 20 cm</w:t>
      </w:r>
      <w:r w:rsidRPr="000C136E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, sans leurs aiguilles, et nous les remplissons avec la solution décongelée. Nous plaçons les seringues dans un congélateur, et nous retirons le nombre nécessaire, juste avant utilisation</w:t>
      </w:r>
      <w:r w:rsidR="000257A6">
        <w:rPr>
          <w:rFonts w:ascii="Arial" w:hAnsi="Arial" w:cs="Arial"/>
        </w:rPr>
        <w:t xml:space="preserve"> (cela dépend de la surface d’application) que nous décongelons.</w:t>
      </w:r>
    </w:p>
    <w:p w:rsidR="000257A6" w:rsidRDefault="000257A6">
      <w:pPr>
        <w:rPr>
          <w:rFonts w:ascii="Arial" w:hAnsi="Arial" w:cs="Arial"/>
        </w:rPr>
      </w:pPr>
    </w:p>
    <w:p w:rsidR="000257A6" w:rsidRDefault="000257A6">
      <w:pPr>
        <w:rPr>
          <w:rFonts w:ascii="Arial" w:hAnsi="Arial" w:cs="Arial"/>
        </w:rPr>
      </w:pPr>
      <w:r w:rsidRPr="000257A6">
        <w:rPr>
          <w:rFonts w:ascii="Arial" w:hAnsi="Arial" w:cs="Arial"/>
          <w:b/>
        </w:rPr>
        <w:t>IMPORTANT : les MQIL décongelés qui sont utilisés, ne doivent être conservé au réfrigérateur, pas plus de 3 jours</w:t>
      </w:r>
      <w:r>
        <w:rPr>
          <w:rFonts w:ascii="Arial" w:hAnsi="Arial" w:cs="Arial"/>
        </w:rPr>
        <w:t xml:space="preserve"> (MQIL ne contient pas de conservateurs)</w:t>
      </w:r>
    </w:p>
    <w:p w:rsidR="000257A6" w:rsidRDefault="000257A6">
      <w:pPr>
        <w:rPr>
          <w:rFonts w:ascii="Arial" w:hAnsi="Arial" w:cs="Arial"/>
        </w:rPr>
      </w:pPr>
    </w:p>
    <w:p w:rsidR="000257A6" w:rsidRPr="001307CA" w:rsidRDefault="000257A6">
      <w:pPr>
        <w:rPr>
          <w:rFonts w:ascii="Arial" w:hAnsi="Arial" w:cs="Arial"/>
        </w:rPr>
      </w:pPr>
      <w:r>
        <w:rPr>
          <w:rFonts w:ascii="Arial" w:hAnsi="Arial" w:cs="Arial"/>
        </w:rPr>
        <w:t>3-Nous faisons une compresse de gaze ou d’une bande, ou encore d’une plaque de coton hydrophile,  que nous allons imbiber à l’aide du contenu des seringues, jusqu’à obtenir une compresse bien détrempée (le liquide ne doit pas suinter)..</w:t>
      </w:r>
    </w:p>
    <w:p w:rsidR="001307CA" w:rsidRDefault="000257A6">
      <w:pPr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3637280" cy="2037134"/>
            <wp:effectExtent l="0" t="0" r="0" b="0"/>
            <wp:docPr id="1" name="Image 1" descr="Macintosh HD:Users:admin:Desktop:Capture d’écran 2022-11-16 à 17.21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:Desktop:Capture d’écran 2022-11-16 à 17.21.4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80" cy="203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7A6" w:rsidRDefault="000257A6">
      <w:pPr>
        <w:rPr>
          <w:sz w:val="28"/>
          <w:szCs w:val="28"/>
        </w:rPr>
      </w:pPr>
    </w:p>
    <w:p w:rsidR="000257A6" w:rsidRDefault="000257A6">
      <w:pPr>
        <w:rPr>
          <w:rFonts w:ascii="Arial" w:hAnsi="Arial" w:cs="Arial"/>
        </w:rPr>
      </w:pPr>
      <w:r w:rsidRPr="00FF0A12">
        <w:rPr>
          <w:rFonts w:ascii="Arial" w:hAnsi="Arial" w:cs="Arial"/>
        </w:rPr>
        <w:t>4-Nous déposons la compresse ainsi obtenue</w:t>
      </w:r>
      <w:r w:rsidR="00FF0A12" w:rsidRPr="00FF0A12">
        <w:rPr>
          <w:rFonts w:ascii="Arial" w:hAnsi="Arial" w:cs="Arial"/>
        </w:rPr>
        <w:t xml:space="preserve"> sur chaque partie à </w:t>
      </w:r>
      <w:r w:rsidR="00FF0A12">
        <w:rPr>
          <w:rFonts w:ascii="Arial" w:hAnsi="Arial" w:cs="Arial"/>
        </w:rPr>
        <w:t>traiter et nous la recouvrons de cellophane ou d’un film étirable.</w:t>
      </w:r>
    </w:p>
    <w:p w:rsidR="00FF0A12" w:rsidRDefault="00FF0A12">
      <w:pPr>
        <w:rPr>
          <w:rFonts w:ascii="Arial" w:hAnsi="Arial" w:cs="Arial"/>
        </w:rPr>
      </w:pPr>
      <w:r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3708400" cy="2529050"/>
            <wp:effectExtent l="0" t="0" r="0" b="11430"/>
            <wp:docPr id="2" name="Image 2" descr="Macintosh HD:Users:admin:Desktop:Capture d’écran 2022-11-16 à 17.24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dmin:Desktop:Capture d’écran 2022-11-16 à 17.24.4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41" cy="2529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A12" w:rsidRDefault="00FF0A12">
      <w:pPr>
        <w:rPr>
          <w:rFonts w:ascii="Arial" w:hAnsi="Arial" w:cs="Arial"/>
        </w:rPr>
      </w:pPr>
    </w:p>
    <w:p w:rsidR="00FF0A12" w:rsidRDefault="00FF0A12">
      <w:pPr>
        <w:rPr>
          <w:rFonts w:ascii="Arial" w:hAnsi="Arial" w:cs="Arial"/>
        </w:rPr>
      </w:pPr>
      <w:r>
        <w:rPr>
          <w:rFonts w:ascii="Arial" w:hAnsi="Arial" w:cs="Arial"/>
        </w:rPr>
        <w:t>5-Maintenir en place le complexe au minimum pendant 2 à 3 heures. Au bout de ce temps le complexe est retiré. La procédure est répétée jusqu’à obtention d’une pleine granulation des tissus.</w:t>
      </w:r>
    </w:p>
    <w:p w:rsidR="00FF0A12" w:rsidRDefault="00FF0A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IMPORTANT : ne pas retirer mécaniquement la nécrose noire de la peau. </w:t>
      </w:r>
      <w:r w:rsidR="00576FD9">
        <w:rPr>
          <w:rFonts w:ascii="Arial" w:hAnsi="Arial" w:cs="Arial"/>
        </w:rPr>
        <w:t>Elle</w:t>
      </w:r>
      <w:bookmarkStart w:id="0" w:name="_GoBack"/>
      <w:bookmarkEnd w:id="0"/>
      <w:r>
        <w:rPr>
          <w:rFonts w:ascii="Arial" w:hAnsi="Arial" w:cs="Arial"/>
        </w:rPr>
        <w:t xml:space="preserve"> se détachera naturellement avec la compresse. Avant la pleine granulation nous recommandons de traiter la surface nécrosée autour de la plaie à l’aide de la crème BIOMATRICE de Garaïev. Après granulation de la plaie il est recommandé de traiter toute la surface de la plaie avec cette crème de Garaïev.</w:t>
      </w:r>
    </w:p>
    <w:p w:rsidR="00FF0A12" w:rsidRDefault="00FF0A12">
      <w:pPr>
        <w:rPr>
          <w:rFonts w:ascii="Arial" w:hAnsi="Arial" w:cs="Arial"/>
        </w:rPr>
      </w:pPr>
    </w:p>
    <w:p w:rsidR="00FF0A12" w:rsidRPr="00FF0A12" w:rsidRDefault="00FF0A12">
      <w:pPr>
        <w:rPr>
          <w:rFonts w:ascii="Arial" w:hAnsi="Arial" w:cs="Arial"/>
        </w:rPr>
      </w:pPr>
      <w:r>
        <w:rPr>
          <w:rFonts w:ascii="Arial" w:hAnsi="Arial" w:cs="Arial"/>
        </w:rPr>
        <w:t>IMPORTANT : La solution non util</w:t>
      </w:r>
      <w:r w:rsidR="00F1422C">
        <w:rPr>
          <w:rFonts w:ascii="Arial" w:hAnsi="Arial" w:cs="Arial"/>
        </w:rPr>
        <w:t>i</w:t>
      </w:r>
      <w:r>
        <w:rPr>
          <w:rFonts w:ascii="Arial" w:hAnsi="Arial" w:cs="Arial"/>
        </w:rPr>
        <w:t>sée sera conservée au congélateur.</w:t>
      </w:r>
    </w:p>
    <w:sectPr w:rsidR="00FF0A12" w:rsidRPr="00FF0A12" w:rsidSect="007601C8">
      <w:pgSz w:w="11900" w:h="16840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>
    <w:useFELayout/>
  </w:compat>
  <w:rsids>
    <w:rsidRoot w:val="001307CA"/>
    <w:rsid w:val="000257A6"/>
    <w:rsid w:val="000C136E"/>
    <w:rsid w:val="001307CA"/>
    <w:rsid w:val="00576FD9"/>
    <w:rsid w:val="007601C8"/>
    <w:rsid w:val="008E65DF"/>
    <w:rsid w:val="00AB2E2D"/>
    <w:rsid w:val="00F1422C"/>
    <w:rsid w:val="00F90E3F"/>
    <w:rsid w:val="00FF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7A6"/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57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57A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7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user</cp:lastModifiedBy>
  <cp:revision>5</cp:revision>
  <dcterms:created xsi:type="dcterms:W3CDTF">2022-11-16T16:08:00Z</dcterms:created>
  <dcterms:modified xsi:type="dcterms:W3CDTF">2022-11-22T12:29:00Z</dcterms:modified>
</cp:coreProperties>
</file>